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B36B5" w14:textId="77777777" w:rsidR="007E7125" w:rsidRPr="007E7125" w:rsidRDefault="007E7125" w:rsidP="007E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Spolek Pedagogická komora podporuje celodenní stávku ve školách dne 27. 11. 2023</w:t>
      </w:r>
    </w:p>
    <w:p w14:paraId="232E9F3D" w14:textId="77777777" w:rsidR="007E7125" w:rsidRPr="007E7125" w:rsidRDefault="00950673" w:rsidP="007E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7E7125" w:rsidRPr="007E7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https://www.pedagogicka-komora.cz/2023/11/spolek-pedagogicka-komora-podporuje.html</w:t>
        </w:r>
      </w:hyperlink>
    </w:p>
    <w:p w14:paraId="4E9FA6B3" w14:textId="77777777" w:rsidR="007E7125" w:rsidRPr="007E7125" w:rsidRDefault="007E7125" w:rsidP="007E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3008426" w14:textId="35DA7EE5" w:rsidR="00950673" w:rsidRDefault="007E7125" w:rsidP="007E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ČMOS PŠ: </w:t>
      </w:r>
    </w:p>
    <w:p w14:paraId="45944F93" w14:textId="77777777" w:rsidR="00950673" w:rsidRDefault="00950673" w:rsidP="00950673">
      <w:pPr>
        <w:pStyle w:val="Normlnweb"/>
      </w:pPr>
      <w:r>
        <w:t>Vzdělávání musí přestat podléhat politikaření. Školy a rodiče jsou často v médiích vystavování nejrůznějším návrhům a úvahám, které neproběhly potřebnou odbornou diskuzí.</w:t>
      </w:r>
    </w:p>
    <w:p w14:paraId="65BD949D" w14:textId="77777777" w:rsidR="00950673" w:rsidRDefault="00950673" w:rsidP="00950673">
      <w:pPr>
        <w:pStyle w:val="Normlnweb"/>
      </w:pPr>
      <w:r>
        <w:t>a přesto jsou z různých míst včetně MŠMT prezentovány.</w:t>
      </w:r>
    </w:p>
    <w:p w14:paraId="1A42EFE9" w14:textId="25C1C902" w:rsidR="00950673" w:rsidRPr="00950673" w:rsidRDefault="00950673" w:rsidP="00950673">
      <w:pPr>
        <w:pStyle w:val="Normlnweb"/>
      </w:pPr>
      <w:r>
        <w:rPr>
          <w:rStyle w:val="Siln"/>
        </w:rPr>
        <w:t>Výdaje na vzdělávání nejsou dluhem, ale investicí do budoucnosti.</w:t>
      </w:r>
      <w:bookmarkStart w:id="0" w:name="_GoBack"/>
      <w:bookmarkEnd w:id="0"/>
    </w:p>
    <w:p w14:paraId="5DCAFC10" w14:textId="2BDF5D06" w:rsidR="007E7125" w:rsidRPr="007E7125" w:rsidRDefault="007E7125" w:rsidP="007E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Naše požadavky jsou legitimní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jde nám o udržení kvality vzdělávání našich dětí:</w:t>
      </w:r>
    </w:p>
    <w:p w14:paraId="4F34E640" w14:textId="77777777" w:rsidR="007E7125" w:rsidRPr="007E7125" w:rsidRDefault="007E7125" w:rsidP="007E7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zabránit nekoncepčním zásahům do fungující vzdělávací soustavy</w:t>
      </w:r>
    </w:p>
    <w:p w14:paraId="3B72096E" w14:textId="77777777" w:rsidR="007E7125" w:rsidRPr="007E7125" w:rsidRDefault="007E7125" w:rsidP="007E7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zabránit škrtům v rozpočtu kapitoly školství na rok 2024</w:t>
      </w:r>
    </w:p>
    <w:p w14:paraId="20E0952F" w14:textId="77777777" w:rsidR="007E7125" w:rsidRPr="007E7125" w:rsidRDefault="007E7125" w:rsidP="007E71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nepřipustit, aby se platy nepedagogických pracovníků a ostatních pedagogů v roce 2024 snížily</w:t>
      </w:r>
    </w:p>
    <w:p w14:paraId="12DDBCAF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Jedná se v první řadě o solidární stávku všech pracovníků ve školství s nepedagogickými zaměstnanci škol a školských zařízení.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Těm totiž hrozí opravdu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masivní propouštění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: ze 77 000 nepedagogických pracovníků chybí ve školském rozpočtu na rok 2024 finanční prostředky pro 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17 000 plných úvazků (což je 22 %)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Jedná se především o kuchařky školních jídelen, školníky, uklízečky nebo administrativní pracovníky.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Hrozí následující scénáře:</w:t>
      </w:r>
    </w:p>
    <w:p w14:paraId="5F9C499C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1) Nepedagogickým pracovníkům škol se propadnou platy o 22 %. </w:t>
      </w:r>
    </w:p>
    <w:p w14:paraId="09C0BCD1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2) Platy nepedagogických pracovníků budou ředitelé škol nuceni dorovnat z peněz původně určených na nenárokové části platu učitelů.</w:t>
      </w:r>
    </w:p>
    <w:p w14:paraId="42185AEB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Dojde k propuštění 17 000 nepedagogických pracovníků (respektive ke zrušení 8 000 neobsazených míst a propuštění 9 000 </w:t>
      </w:r>
      <w:proofErr w:type="spellStart"/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nepedagogů</w:t>
      </w:r>
      <w:proofErr w:type="spellEnd"/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3B64BDAB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"Navržená výše rozpočtových zdrojů však zároveň představuje v oblasti nepedagogické práce ve školách a školských zařízeních snížení o 5 301 422 077 Kč (včetně příslušenství o 6 822 877 779 Kč), což představuje snížení počtu zaměstnanců o 17 020,04. Toto snížení je dáno konsolidačním úsilím vlády ČR. Vzhledem k tomu, že nepedagogická práce ve školách a školských zařízeních není mandatorní povahy, je z tohoto důvodu možné snížení míst a mzdových prostředků v této oblasti promítnout."</w:t>
      </w:r>
    </w:p>
    <w:p w14:paraId="22CD09DC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Zdroj: </w:t>
      </w:r>
      <w:hyperlink r:id="rId6" w:tgtFrame="_blank" w:tooltip="Návrh rozpočtu MŠMT na rok 2024 (kapitolní sešit)" w:history="1">
        <w:r w:rsidRPr="007E7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https://www.pedagogicka-komora.cz/2023/10/rozpocet-2024-kapitola-333-msmt.html</w:t>
        </w:r>
      </w:hyperlink>
    </w:p>
    <w:p w14:paraId="2F00145D" w14:textId="77777777" w:rsidR="007E7125" w:rsidRPr="007E7125" w:rsidRDefault="007E7125" w:rsidP="007E7125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11A0CA7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Objem finančních prostředků na platy učitelů je ve státním rozpočtu na rok 2024 pouze v takové výši, která pokryje maximálně 113,5 % průměrné mzdy v ČR z roku 2024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predikce Ministerstva financí). Jedná se o pokles vůči letošnímu roku, kdy platy učitelů dosahují 116,6 %. V roce 2022 činily 120 %. A v roce 2021 pobírali učitelé 126,4 % průměrné mzdy v ČR.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Platy učitelů se tudíž již třetím rokem propadají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přestože se ve svém programovém prohlášení vláda Petra Fialy zavázala, že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udrží platy učitelů na 130 %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průměrné mzdy v ČR.</w:t>
      </w:r>
    </w:p>
    <w:p w14:paraId="4F64267A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"Garantujeme kvalitní platové ohodnocení učitelů a udržíme jejich platy na úrovni 130 % průměrné hrubé měsíční mzdy. Důraz budeme klást na udržení 20% podílu </w:t>
      </w:r>
      <w:r w:rsidRPr="007E712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nadtarifních složek platu a jejich efektivní využívání. Zajistíme vyšší platy pro ostatní pedagogické a nepedagogické pracovníky a garantujeme jejich navyšování podle růstu průměrné mzdy v ČR."</w:t>
      </w:r>
    </w:p>
    <w:p w14:paraId="5024FEEB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Zdroj: </w:t>
      </w:r>
      <w:hyperlink r:id="rId7" w:anchor="vzdelavani_a_sport" w:tgtFrame="_blank" w:tooltip="Programové prohlášení vlády (1. 3. 2023)" w:history="1">
        <w:r w:rsidRPr="007E71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https://www.vlada.cz/cz/programove-prohlaseni-vlady-193547/#vzdelavani_a_sport</w:t>
        </w:r>
      </w:hyperlink>
    </w:p>
    <w:p w14:paraId="36546D17" w14:textId="77777777" w:rsidR="007E7125" w:rsidRPr="007E7125" w:rsidRDefault="007E7125" w:rsidP="007E7125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FE9DE86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MŠMT aktuálně navrhuje novelizovat nařízení vlády k </w:t>
      </w:r>
      <w:proofErr w:type="spellStart"/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PHmax</w:t>
      </w:r>
      <w:proofErr w:type="spellEnd"/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(s platností od 1. 9. 2024), které by znamenalo jeho snížení pro střední školy o 15 % a pro základní školy o 6 %.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Takže škola, která nyní využívá </w:t>
      </w:r>
      <w:proofErr w:type="spellStart"/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PHmax</w:t>
      </w:r>
      <w:proofErr w:type="spellEnd"/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100 %, bude muset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propustit 15 % učitelů (SŠ)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respektive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6 % učitelů (ZŠ) 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- nebo bude ředitel školy nucen 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stávajícím učitelům snížit o 15 % (respektive o 6 %) úvazky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Jedná se především o učitele, kteří vyučují žáky v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dělených třídách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(cizí jazyky, pracovní vyučování, informatika nebo odborný výcvik apod.).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 bude mít fatální negativní dopady na kvalitu výuky.</w:t>
      </w:r>
    </w:p>
    <w:p w14:paraId="2A0AAC59" w14:textId="77777777" w:rsidR="007E7125" w:rsidRPr="007E7125" w:rsidRDefault="007E7125" w:rsidP="007E7125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6829ADC" w14:textId="77777777" w:rsidR="007E7125" w:rsidRPr="007E7125" w:rsidRDefault="007E7125" w:rsidP="007E712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 pedagogických pracovníků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počítá státní rozpočet na rok 2024 se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snížením objemu finančních prostředků na jejich platy o 2 %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To platí i pro nepedagogické pracovníky (těm by se tudíž snížily platy o výše uvedených 22 % a ještě další 2 %).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Dále se o 1 % snižuje FKSP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(ze 2 % na 1 %) všem zaměstnancům. A navíc se </w:t>
      </w:r>
      <w:r w:rsidRPr="007E71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0,6 % zvyšují všem zaměstnancům odvody</w:t>
      </w:r>
      <w:r w:rsidRPr="007E7125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2921641D" w14:textId="77777777" w:rsidR="00AB5B36" w:rsidRDefault="00AB5B36"/>
    <w:sectPr w:rsidR="00AB5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C6932"/>
    <w:multiLevelType w:val="multilevel"/>
    <w:tmpl w:val="FFA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35"/>
    <w:rsid w:val="000A0835"/>
    <w:rsid w:val="007E7125"/>
    <w:rsid w:val="00950673"/>
    <w:rsid w:val="00AB5B36"/>
    <w:rsid w:val="00E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E5D8"/>
  <w15:chartTrackingRefBased/>
  <w15:docId w15:val="{29FDB095-4A00-45A1-94B9-36BC487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E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E712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E7125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7E7125"/>
    <w:rPr>
      <w:i/>
      <w:iCs/>
    </w:rPr>
  </w:style>
  <w:style w:type="paragraph" w:styleId="Odstavecseseznamem">
    <w:name w:val="List Paragraph"/>
    <w:basedOn w:val="Normln"/>
    <w:uiPriority w:val="34"/>
    <w:qFormat/>
    <w:rsid w:val="007E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lada.cz/cz/programove-prohlaseni-vlady-1935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dagogicka-komora.cz/2023/10/rozpocet-2024-kapitola-333-msmt.html" TargetMode="External"/><Relationship Id="rId5" Type="http://schemas.openxmlformats.org/officeDocument/2006/relationships/hyperlink" Target="https://www.pedagogicka-komora.cz/2023/11/spolek-pedagogicka-komora-podporuj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Dolní Počernice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5</cp:revision>
  <cp:lastPrinted>2023-11-20T09:38:00Z</cp:lastPrinted>
  <dcterms:created xsi:type="dcterms:W3CDTF">2023-11-20T09:11:00Z</dcterms:created>
  <dcterms:modified xsi:type="dcterms:W3CDTF">2023-11-20T09:39:00Z</dcterms:modified>
</cp:coreProperties>
</file>